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0A" w:rsidRPr="005D530A" w:rsidRDefault="005D530A" w:rsidP="005D530A">
      <w:pPr>
        <w:jc w:val="center"/>
        <w:rPr>
          <w:sz w:val="32"/>
          <w:szCs w:val="32"/>
        </w:rPr>
      </w:pPr>
      <w:r w:rsidRPr="005D530A">
        <w:rPr>
          <w:b/>
          <w:bCs/>
          <w:sz w:val="32"/>
          <w:szCs w:val="32"/>
        </w:rPr>
        <w:t>Право гражданина на льготное лекарственное обеспечение</w:t>
      </w:r>
    </w:p>
    <w:p w:rsidR="005D530A" w:rsidRPr="005D530A" w:rsidRDefault="005D530A" w:rsidP="005D530A">
      <w:r w:rsidRPr="005D530A">
        <w:rPr>
          <w:b/>
          <w:bCs/>
        </w:rPr>
        <w:t>1. Право граждан на льготное лекарственное обеспечение при амбулаторном лечении</w:t>
      </w:r>
    </w:p>
    <w:p w:rsidR="005D530A" w:rsidRPr="005D530A" w:rsidRDefault="005D530A" w:rsidP="005D530A">
      <w:r w:rsidRPr="005D530A">
        <w:t>В соответствии с п.3 </w:t>
      </w:r>
      <w:hyperlink r:id="rId5" w:history="1">
        <w:r w:rsidRPr="005D530A">
          <w:rPr>
            <w:rStyle w:val="a3"/>
          </w:rPr>
          <w:t>Постановления Российской Федерации  от 30 июля 1994 года № 890 "О государственной поддержке развития медицинской</w:t>
        </w:r>
        <w:bookmarkStart w:id="0" w:name="_GoBack"/>
        <w:bookmarkEnd w:id="0"/>
        <w:r w:rsidRPr="005D530A">
          <w:rPr>
            <w:rStyle w:val="a3"/>
          </w:rPr>
          <w:t xml:space="preserve"> промышленности и улучшения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5D530A">
        <w:t> были утверждены:</w:t>
      </w:r>
    </w:p>
    <w:p w:rsidR="005D530A" w:rsidRPr="005D530A" w:rsidRDefault="005D530A" w:rsidP="005D530A">
      <w:pPr>
        <w:numPr>
          <w:ilvl w:val="0"/>
          <w:numId w:val="1"/>
        </w:numPr>
      </w:pPr>
      <w:r w:rsidRPr="005D530A"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</w:r>
    </w:p>
    <w:p w:rsidR="005D530A" w:rsidRPr="005D530A" w:rsidRDefault="005D530A" w:rsidP="005D530A">
      <w:pPr>
        <w:numPr>
          <w:ilvl w:val="0"/>
          <w:numId w:val="1"/>
        </w:numPr>
      </w:pPr>
      <w:r w:rsidRPr="005D530A">
        <w:t>Перечень групп населения, при амбулаторном лечении которых лекарственные средства отпускаются по рецептам врачей 50- процентной скидкой.</w:t>
      </w:r>
    </w:p>
    <w:p w:rsidR="005D530A" w:rsidRPr="005D530A" w:rsidRDefault="005D530A" w:rsidP="005D530A">
      <w:r w:rsidRPr="005D530A">
        <w:rPr>
          <w:b/>
          <w:bCs/>
        </w:rPr>
        <w:t>2. Право граждан на льготное лекарственное обеспечение в соответствии с </w:t>
      </w:r>
      <w:hyperlink r:id="rId6" w:history="1">
        <w:r w:rsidRPr="005D530A">
          <w:rPr>
            <w:rStyle w:val="a3"/>
            <w:b/>
            <w:bCs/>
          </w:rPr>
          <w:t>Федеральным Законом от 17 июля 1999 года №178-ФЗ "О государственной социальной помощи"</w:t>
        </w:r>
      </w:hyperlink>
      <w:r w:rsidRPr="005D530A">
        <w:rPr>
          <w:b/>
          <w:bCs/>
        </w:rPr>
        <w:t> (набор социальных услуг).</w:t>
      </w:r>
      <w:r w:rsidRPr="005D530A">
        <w:br/>
      </w:r>
    </w:p>
    <w:p w:rsidR="005D530A" w:rsidRPr="005D530A" w:rsidRDefault="005D530A" w:rsidP="005D530A">
      <w:r w:rsidRPr="005D530A">
        <w:rPr>
          <w:b/>
          <w:bCs/>
        </w:rPr>
        <w:t>Право на получение государственной социальной помощи в виде набора социальных услуг</w:t>
      </w:r>
    </w:p>
    <w:p w:rsidR="005D530A" w:rsidRPr="005D530A" w:rsidRDefault="005D530A" w:rsidP="005D530A">
      <w:r w:rsidRPr="005D530A">
        <w:t>Право на получение государственной социальной помощи в виде набора социальных услуг имеют следующие категории граждан:</w:t>
      </w:r>
    </w:p>
    <w:p w:rsidR="005D530A" w:rsidRPr="005D530A" w:rsidRDefault="005D530A" w:rsidP="005D530A">
      <w:r w:rsidRPr="005D530A">
        <w:t>1) инвалиды войны;</w:t>
      </w:r>
    </w:p>
    <w:p w:rsidR="005D530A" w:rsidRPr="005D530A" w:rsidRDefault="005D530A" w:rsidP="005D530A">
      <w:r w:rsidRPr="005D530A">
        <w:t>2) участники Великой Отечественной войны;</w:t>
      </w:r>
    </w:p>
    <w:p w:rsidR="005D530A" w:rsidRPr="005D530A" w:rsidRDefault="005D530A" w:rsidP="005D530A">
      <w:r w:rsidRPr="005D530A">
        <w:t>3) ветераны боевых действий из числа лиц, указанных в подпунктах 1 - 4 пункта 1 статьи 3 Федерального закона "О ветеранах</w:t>
      </w:r>
      <w:proofErr w:type="gramStart"/>
      <w:r w:rsidRPr="005D530A">
        <w:t>" ;</w:t>
      </w:r>
      <w:proofErr w:type="gramEnd"/>
    </w:p>
    <w:p w:rsidR="005D530A" w:rsidRPr="005D530A" w:rsidRDefault="005D530A" w:rsidP="005D530A">
      <w:r w:rsidRPr="005D530A"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D530A" w:rsidRPr="005D530A" w:rsidRDefault="005D530A" w:rsidP="005D530A">
      <w:r w:rsidRPr="005D530A">
        <w:t>5) лица, награжденные знаком "Жителю блокадного Ленинграда";</w:t>
      </w:r>
    </w:p>
    <w:p w:rsidR="005D530A" w:rsidRPr="005D530A" w:rsidRDefault="005D530A" w:rsidP="005D530A">
      <w:r w:rsidRPr="005D530A"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D530A" w:rsidRPr="005D530A" w:rsidRDefault="005D530A" w:rsidP="005D530A">
      <w:r w:rsidRPr="005D530A"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D530A" w:rsidRPr="005D530A" w:rsidRDefault="005D530A" w:rsidP="005D530A">
      <w:r w:rsidRPr="005D530A">
        <w:t>8) инвалиды;</w:t>
      </w:r>
    </w:p>
    <w:p w:rsidR="005D530A" w:rsidRPr="005D530A" w:rsidRDefault="005D530A" w:rsidP="005D530A">
      <w:r w:rsidRPr="005D530A">
        <w:t>9) дети-инвалиды.</w:t>
      </w:r>
    </w:p>
    <w:p w:rsidR="005D530A" w:rsidRPr="005D530A" w:rsidRDefault="005D530A" w:rsidP="005D530A">
      <w:r w:rsidRPr="005D530A">
        <w:lastRenderedPageBreak/>
        <w:t>(статья 6.1 </w:t>
      </w:r>
      <w:hyperlink r:id="rId7" w:history="1">
        <w:r w:rsidRPr="005D530A">
          <w:rPr>
            <w:rStyle w:val="a3"/>
          </w:rPr>
          <w:t>Федерального Закона от 17 июля 1999 года №178-ФЗ "О государственной социальной помощи"</w:t>
        </w:r>
      </w:hyperlink>
      <w:r w:rsidRPr="005D530A">
        <w:t>)</w:t>
      </w:r>
      <w:r w:rsidRPr="005D530A">
        <w:br/>
      </w:r>
      <w:r w:rsidRPr="005D530A">
        <w:br/>
      </w:r>
    </w:p>
    <w:p w:rsidR="005D530A" w:rsidRPr="005D530A" w:rsidRDefault="005D530A" w:rsidP="005D530A">
      <w:r w:rsidRPr="005D530A">
        <w:rPr>
          <w:b/>
          <w:bCs/>
        </w:rPr>
        <w:t>Набор социальных услуг</w:t>
      </w:r>
    </w:p>
    <w:p w:rsidR="005D530A" w:rsidRPr="005D530A" w:rsidRDefault="005D530A" w:rsidP="005D530A">
      <w:r w:rsidRPr="005D530A">
        <w:t>1. В состав предоставляемого гражданам набора социальных услуг включаются следующие социальные услуги:</w:t>
      </w:r>
    </w:p>
    <w:p w:rsidR="005D530A" w:rsidRPr="005D530A" w:rsidRDefault="005D530A" w:rsidP="005D530A">
      <w:r w:rsidRPr="005D530A"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5D530A" w:rsidRPr="005D530A" w:rsidRDefault="005D530A" w:rsidP="005D530A">
      <w:r w:rsidRPr="005D530A"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5D530A" w:rsidRPr="005D530A" w:rsidRDefault="005D530A" w:rsidP="005D530A">
      <w:r w:rsidRPr="005D530A">
        <w:t>2)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5D530A" w:rsidRPr="005D530A" w:rsidRDefault="005D530A" w:rsidP="005D530A">
      <w:r w:rsidRPr="005D530A"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5D530A" w:rsidRPr="005D530A" w:rsidRDefault="005D530A" w:rsidP="005D530A">
      <w:r w:rsidRPr="005D530A">
        <w:t>2. </w:t>
      </w:r>
      <w:hyperlink r:id="rId8" w:history="1">
        <w:r w:rsidRPr="005D530A">
          <w:rPr>
            <w:rStyle w:val="a3"/>
          </w:rPr>
          <w:t>Перечень</w:t>
        </w:r>
      </w:hyperlink>
      <w:r w:rsidRPr="005D530A">
        <w:t> лекарственных препаратов, в том числе перечень лекарственных препаратов, назначаемых по решению врачебных комиссий лечебно-профилактических учреждений, </w:t>
      </w:r>
      <w:hyperlink r:id="rId9" w:history="1">
        <w:r w:rsidRPr="005D530A">
          <w:rPr>
            <w:rStyle w:val="a3"/>
          </w:rPr>
          <w:t>перечень</w:t>
        </w:r>
      </w:hyperlink>
      <w:r w:rsidRPr="005D530A">
        <w:t> изделий медицинского назначения, </w:t>
      </w:r>
      <w:hyperlink r:id="rId10" w:history="1">
        <w:r w:rsidRPr="005D530A">
          <w:rPr>
            <w:rStyle w:val="a3"/>
          </w:rPr>
          <w:t>перечень</w:t>
        </w:r>
      </w:hyperlink>
      <w:r w:rsidRPr="005D530A">
        <w:t> специализированных продуктов лечебного питания для детей-инвалидов, обеспечение которыми осуществляется, и перечень санаторно-курортных учреждений, в которые предоставляются путевки, утверждаются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социального развития.</w:t>
      </w:r>
    </w:p>
    <w:p w:rsidR="005D530A" w:rsidRPr="005D530A" w:rsidRDefault="005D530A" w:rsidP="005D530A">
      <w:r w:rsidRPr="005D530A">
        <w:t>3.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45396D" w:rsidRDefault="005D530A" w:rsidP="005D530A">
      <w:r w:rsidRPr="005D530A">
        <w:t>(статья 6.2 </w:t>
      </w:r>
      <w:hyperlink r:id="rId11" w:history="1">
        <w:r w:rsidRPr="005D530A">
          <w:rPr>
            <w:rStyle w:val="a3"/>
          </w:rPr>
          <w:t>Федерального Закона от 17 июля 1999 года №178-ФЗ "О государственной социальной помощи"</w:t>
        </w:r>
      </w:hyperlink>
      <w:r w:rsidRPr="005D530A">
        <w:t>)</w:t>
      </w:r>
    </w:p>
    <w:sectPr w:rsidR="0045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925"/>
    <w:multiLevelType w:val="multilevel"/>
    <w:tmpl w:val="57A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A"/>
    <w:rsid w:val="0045396D"/>
    <w:rsid w:val="005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5C18"/>
  <w15:chartTrackingRefBased/>
  <w15:docId w15:val="{EAC69D1F-A6A4-491F-8B01-1552382B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zdrav29.ru/health/the_rights_of_citizens/lekarstva/66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zdrav29.ru/health/the_rights_of_citizens/lekarstva/178-fz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zdrav29.ru/health/the_rights_of_citizens/lekarstva/178-fz.doc" TargetMode="External"/><Relationship Id="rId11" Type="http://schemas.openxmlformats.org/officeDocument/2006/relationships/hyperlink" Target="https://www.minzdrav29.ru/health/the_rights_of_citizens/lekarstva/178-fz.doc" TargetMode="External"/><Relationship Id="rId5" Type="http://schemas.openxmlformats.org/officeDocument/2006/relationships/hyperlink" Target="https://www.minzdrav29.ru/health/the_rights_of_citizens/lekarstva/890.doc" TargetMode="External"/><Relationship Id="rId10" Type="http://schemas.openxmlformats.org/officeDocument/2006/relationships/hyperlink" Target="https://www.minzdrav29.ru/health/the_rights_of_citizens/lekarstva/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zdrav29.ru/health/the_rights_of_citizens/lekarstva/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Жердева</dc:creator>
  <cp:keywords/>
  <dc:description/>
  <cp:lastModifiedBy>Елена Сергеевна Жердева</cp:lastModifiedBy>
  <cp:revision>1</cp:revision>
  <dcterms:created xsi:type="dcterms:W3CDTF">2021-09-14T01:27:00Z</dcterms:created>
  <dcterms:modified xsi:type="dcterms:W3CDTF">2021-09-14T01:28:00Z</dcterms:modified>
</cp:coreProperties>
</file>